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Общая гигиена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Общая гигиена | Записей: 1 | Кейс: 1 | Вопросов: 12</w:t>
      </w:r>
    </w:p>
    <w:p>
      <w:r>
        <w:br w:type="page"/>
      </w:r>
    </w:p>
    <w:p>
      <w:pPr>
        <w:pStyle w:val="Heading1"/>
      </w:pPr>
      <w:r>
        <w:t>Общая гигиена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Общая гигиена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Вы должностное лицо Управления Роспотребнадзора, ответственное за ведение социально-гигиенического мониторинга. Вам необходимо провести оценку риска здоровью населения, связанного с загрязнением продуктов питания.</w:t>
      </w:r>
    </w:p>
    <w:p>
      <w:pPr>
        <w:pStyle w:val="Heading2"/>
      </w:pPr>
      <w:r>
        <w:t>1. Вариатив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Необходимость выполнения работы по оценке риска здоровью, связанного с загрязнением продуктов питания, в рамках ведения социально-гигиенического мониторинга определяется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федеральным законом 184-ФЗ «О техническом регулировании»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федеральным законом от N 7-ФЗ «Об охране окружающей среды»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федеральным законом N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постановлением Правительства Российской Федерации от 2 февраля 2006 г. N 60 «Об утверждении положения о проведении социально-гигиенического мониторинга»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постановлением Правительства Российской Федерации от 2 февраля 2006 г. N 60 «Об утверждении положения о проведении социально-гигиенического мониторинга»</w:t>
      </w:r>
    </w:p>
    <w:p>
      <w:pPr>
        <w:ind w:left="504"/>
      </w:pPr>
      <w:r>
        <w:rPr>
          <w:b w:val="0"/>
          <w:i/>
        </w:rPr>
        <w:t>В соответствии с постановлением Правительства Российской Федерации от 2 февраля 2006 г. N 60 «Об утверждении положения о проведении социально-гигиенического мониторинга» (п. 3), при ведении мониторинга решаются задачи выявления причинно-следственных связей между состоянием здоровья населения и воздействием факторов среды обитания человека на основе системного анализа и оценки риска для здоровья населения.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Принимать постановления, издавать распоряжения и указания, утверждать методические, инструктивные и другие документы по вопросам расчета и оценки риска для здоровья человека, связанного с загрязнением продуктов питания входит в обязанности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главного государственного санитарного врача Российской Федерации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профильных научно-исследовательских институтов Российской академии медицинских наук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Правительства Российской Федерации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министра здравоохранения Российской Федерации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главного государственного санитарного врача Российской Федерации</w:t>
      </w:r>
    </w:p>
    <w:p>
      <w:pPr>
        <w:ind w:left="504"/>
      </w:pPr>
      <w:r>
        <w:rPr>
          <w:b w:val="0"/>
          <w:i/>
        </w:rPr>
        <w:t>В Федеральном законе о санитарно-эпидемиологическом благополучии населения указывается, что Главный государственный санитарный врач Российской Федерации наделяется дополнительными полномочиями принимать постановления, издавать распоряжения и указания, утверждать методические, инструктивные и другие документы по вопросам организации федерального государственного санитарно-эпидемиологического надзора и обеспечения санитарно-эпидемиологического благополучия населения, включая методики расчета и оценки риска для здоровья человека.</w:t>
        <w:br/>
        <w:br/>
        <w:t>Статья 51. Полномочия главных государственных санитарных врачей и их заместителей, п. 2 в ред. Федеральных законов от 23.07.2013 N 246-ФЗ, от 01.07.2017 N 141-ФЗ.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К основному методическому документу, определяющему содержание работ по оценке риска здоровью, связанного с загрязнением продуктов питания,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постановление Правительства Российской Федерации от 2 февраля 2006 г. N 60 «Об утверждении положения о проведении социально-гигиенического мониторинга»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руководство по оценке риска для здоровья населения при воздействии химических веществ, загрязняющих окружающую среду (Руководство Р2.1.10.1920-04)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постановление Главного государственного санитарного врача Российской Федерации и Главного государственного инспектора Российской Федерации по охране природы «Об использовании методологии оценки риска для управления качеством окружающей среды и здоровья населения в Российской Федерации» от 10.11.97 N 25 и 03-19\24-3486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методические рекомендации «Количественная оценка неканцерогенного риска при воздействии химических веществ на основе построения эволюционных моделей» МР 2.1.10.0062- 12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руководство по оценке риска для здоровья населения при воздействии химических веществ, загрязняющих окружающую среду (Руководство Р2.1.10.1920-04)</w:t>
      </w:r>
    </w:p>
    <w:p>
      <w:pPr>
        <w:ind w:left="504"/>
      </w:pPr>
      <w:r>
        <w:rPr>
          <w:b w:val="0"/>
          <w:i/>
        </w:rPr>
        <w:t>Основным методическим документом, определяющим содержание работ по оценке риска здоровью, связанного с загрязнением продуктов питания, является «Руководство по оценке риска для здоровья населения при воздействии химических веществ, загрязняющих окружающую среду» (Руководство Р2.1.10.1920-04), является пока единственным утвержденным в установленном порядке документом: утверждено и введено в действие Первым заместителем Министра здравоохранения Российской Федерации, Главным государственным санитарным врачом Российской Федерации Г.Г. Онищенко 5 марта 2004 г.  п.1.1.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Отношение методологии оценки риска здоровью и системы анализа риска здоровью применительно к загрязнению продуктов питания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оценка риска здоровью и система анализа риска здоровью являются независимыми процедурами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оценка риска здоровью является частью системы анализа риска здоровью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оценка риска здоровью и система анализа риска здоровью являются взаимоисключающими процедурами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оценка риска здоровью включает систему анализа риска здоровью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оценка риска здоровью является частью системы анализа риска здоровью</w:t>
      </w:r>
    </w:p>
    <w:p>
      <w:pPr>
        <w:ind w:left="504"/>
      </w:pPr>
      <w:r>
        <w:rPr>
          <w:b w:val="0"/>
          <w:i/>
        </w:rPr>
        <w:t>В соответствии с п 2. «Основные элементы анализа риска» Руководства по оценке риска для здоровья населения при воздействии химических веществ, загрязняющих окружающую среду (Руководство Р2.1.10.1920-04) анализ риска включает три взаимосвязанных элемента: оценка риска для здоровья, управление риском и информирование о риске.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Методология оценки риска здоровью, связанного с загрязнением продуктов питания, предполагает выполнение этапов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идентификация опасности, характеристика риска, информирование о риске, управление риском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сформированных контекстом задач, поставленных перед экспертом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идентификация опасности, оценка зависимости «доза-ответ», оценка экспозиции, характеристика риска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характеристика риска, анализ риска, информирование о риске, управление риском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идентификация опасности, оценка зависимости «доза-ответ», оценка экспозиции, характеристика риска</w:t>
      </w:r>
    </w:p>
    <w:p>
      <w:pPr>
        <w:ind w:left="504"/>
      </w:pPr>
      <w:r>
        <w:rPr>
          <w:b w:val="0"/>
          <w:i/>
        </w:rPr>
        <w:t>В соответствии с п 2.1 «Оценка риска для здоровья» Руководства по оценке риска для здоровья населения при воздействии химических веществ, загрязняющих окружающую среду (Руководство Р2.1.10.1920-04) полная (базовая) схема оценки риска предусматривает проведение четырех взаимосвязанных этапов: идентификация опасности, оценка зависимости "доза-ответ", оценка экспозиции, характеристика риска.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Исходными данными для оценки риска здоровью, связанного с загрязнением продуктов питания,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только данные расчетного мониторинга, выполняемые специалистами Роспотебнадзора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данные лабораторных исследований, формируемые в результате межведомственного взаимодействия при ведении социально-гигиенического мониторинга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данные лабораторных исследований, получаемые только службой Роспотребнадзора.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любые доступные для использования данные лабораторных исследований и результаты расчета загрязнения атмосферы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данные лабораторных исследований, формируемые в результате межведомственного взаимодействия при ведении социально-гигиенического мониторинга</w:t>
      </w:r>
    </w:p>
    <w:p>
      <w:pPr>
        <w:ind w:left="504"/>
      </w:pPr>
      <w:r>
        <w:rPr>
          <w:b w:val="0"/>
          <w:i/>
        </w:rPr>
        <w:t>В соответствии с Положением о проведении социально-гигиенического мониторинга (утв. постановлением Правительства РФ от 2 февраля 2006 г. N 60) п. 5. При проведении социально-гигиенического мониторинга используются данные Федеральной службы по надзору в сфере защиты прав потребителей и благополучия человека, Федерального медико-биологического агентства, Федеральной службы по гидрометеорологии и мониторингу окружающей среды, Федеральной службы по ветеринарному и фитосанитарному надзору, Федеральной службы по труду и занятости, Федеральной службы государственной статистики, структурных подразделений Министерства внутренних дел Российской Федерации, Министерства обороны Российской Федерации, Федеральной службы исполнения наказаний, Федеральной службы безопасности Российской Федерации, Управления делами Президента Российской Федерации и их учреждений.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Задачей этапа идентификации опасности применительно к оценке загрязнения продуктов питания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анализ данных о рождаемости населения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анализ данных о заболеваемости населения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выявление факторов физической, химической или биологической природы, представляющих наибольшую угрозу для здоровья человека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анализ данных о смертности населения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выявление факторов физической, химической или биологической природы, представляющих наибольшую угрозу для здоровья человека</w:t>
      </w:r>
    </w:p>
    <w:p>
      <w:pPr>
        <w:ind w:left="504"/>
      </w:pPr>
      <w:r>
        <w:rPr>
          <w:b w:val="0"/>
          <w:i/>
        </w:rPr>
        <w:t>В соответствии с п 4. «Идентификация опасности» Руководства по оценке риска для здоровья населения при воздействии химических веществ, загрязняющих окружающую среду (Руководство Р2.1.10.1920-04) основной задачей этапа идентификации опасности является выбор приоритетных, индикаторных химических веществ, изучение которых позволяет с достаточной надежностью охарактеризовать уровни риска нарушений состояния здоровья населения и источники его возникновения. Этап идентификации опасности имеет скрининговый характер и предусматривает выявление всех источников загрязнения окружающей среды и возможного их воздействия на человека; идентификацию всех загрязняющих веществ; характеристику потенциальных вредных эффектов химических веществ и оценку научной доказанности возможности развития этих эффектов у человека; выявление приоритетных для последующего изучения химических соединений; установление вредных эффектов, вызванных приоритетными веществами при оцениваемых маршрутах воздействия (включая приоритетные загрязненные среды и пути поступления химических веществ в организм человека), продолжительности экспозиции (острые, подострые, хронические, пожизненные) и путях их поступления в организм человека (ингаляционное, пероральное, накожное).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Расчет ранговых индексов опасности для загрязнителей продуктов питания необходим для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выявления приоритетных факторов, формирующих риск для здоровья, в контексте оцениваемой ситуации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выявления приоритетных факторов, формирующих риск для здоровья, вне зависимости от контекста оцениваемой ситуации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выявления всех факторов, формирующих риск для здоровья, в контексте оцениваемой ситуации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ориентировочной оценки риска здоровью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выявления приоритетных факторов, формирующих риск для здоровья, в контексте оцениваемой ситуации</w:t>
      </w:r>
    </w:p>
    <w:p>
      <w:pPr>
        <w:ind w:left="504"/>
      </w:pPr>
      <w:r>
        <w:rPr>
          <w:b w:val="0"/>
          <w:i/>
        </w:rPr>
        <w:t>В соответствии с методикой расчета ранговых индексов опасности, изложенной в Руководстве по оценке риска для здоровья населения при воздействии химических веществ, загрязняющих окружающую среду (Руководство Р2.1.10.1920-04), ранговые индексы опасности служат для анализа приоритетности факторов, формирующих риск для здоровья, в контексте оцениваемой ситуации. Так п. 4.6.2. названного Руководства предписывает, что этапами формирования окончательного перечня приоритетных веществ являются: сбор данных о химических веществах, потенциально способных воздействовать на здоровье населения; анализ их опасности (вредности для здоровья человека), а также имеющейся информации о концентрациях в различных объектах окружающей среды; предварительное ранжирование химических веществ с учетом объема их поступления в окружающую среду и степени выраженности их канцерогенных и токсических свойств; определение типичных сценариев экспозиции для выбранных веществ; расчет рисков для этих сценариев воздействия с использованием стандартных методов и доступных данных о параметрах опасности, концентрациях в окружающей среде и зависимостях "доза-ответ" (референтные уровни воздействия, факторы канцерогенного потенциала); ранжирование химических веществ с учетом полученных ориентировочных значений канцерогенных и неканцерогенных рисков; составление окончательного перечня приоритетных химических соединений, подлежащих дальнейшей оценке.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Задачей этапа оценки экспозиции применительно к оценке продуктов питания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получение информации о том, с какими реальными или потенциальными дозовыми нагрузками сталкиваются (или будут сталкиваться) те или иные группы населения в контексте рассматриваемой ситуации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проведение расчетов загрязнения продуктов питания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выявление численности населения, употребляющего исследуемый пищевой продукт, и объемов потребления продукта в различных группах населения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проведение лабораторных исследований продуктов питания по показателям безопасности с последующим выбором приоритетных загрязнителей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получение информации о том, с какими реальными или потенциальными дозовыми нагрузками сталкиваются (или будут сталкиваться) те или иные группы населения в контексте рассматриваемой ситуации</w:t>
      </w:r>
    </w:p>
    <w:p>
      <w:pPr>
        <w:ind w:left="504"/>
      </w:pPr>
      <w:r>
        <w:rPr>
          <w:b w:val="0"/>
          <w:i/>
        </w:rPr>
        <w:t>В соответствии с п. 6.1 Руководства по оценке риска для здоровья населения при воздействии химических веществ, загрязняющих окружающую среду (Руководство Р2.1.10.1920-04), оценка экспозиции является этапом оценки риска, в процессе которого устанавливается количественное поступление агента (химического, физического, биологического) в организм разными путями (ингаляционным, пероральным, накожным) в результате контакта с различными объектами окружающей среды (воздух, вода, почва, продукты питания). Оценка экспозиции заключается в измерении или определении (качественном и количественном) выраженности, частоты, продолжительности и путей воздействия химических соединений, находящихся в окружающей среде. Оценка экспозиции описывает также природу воздействия, размеры и характер экспонируемых популяций. Наиболее важными шагами при оценке экспозиции являются: определение маршрутов воздействия; идентификация той среды, которая переносит загрязняющее вещество; определение концентраций загрязняющего вещества; определение времени, частоты и продолжительности воздействия; идентификация подвергающейся воздействию популяции.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Задачей этапа оценки зависимости «доза-ответ» при анализе загрязнения продуктов питания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оценка вероятности развития неблагоприятных для здоровья эффектов при заданном уровне экспозиции (заданной дозовой нагрузке)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проведение токсикологических исследований и испытаний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анализ показателей заболеваемости и смертности выделенных групп населения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анализ заболеваемости населения при развитии неблагоприятных для здоровья эффектов при заданном уровне экспозиции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оценка вероятности развития неблагоприятных для здоровья эффектов при заданном уровне экспозиции (заданной дозовой нагрузке)</w:t>
      </w:r>
    </w:p>
    <w:p>
      <w:pPr>
        <w:ind w:left="504"/>
      </w:pPr>
      <w:r>
        <w:rPr>
          <w:b w:val="0"/>
          <w:i/>
        </w:rPr>
        <w:t>В соответствии с п. 5. «Оценка зависимости "доза-ответ"» Руководства по оценке риска для здоровья населения при воздействии химических веществ, загрязняющих окружающую среду (Руководство Р2.1.10.1920-04), оценка зависимости «доза-ответ» это процесс количественной характеристики токсикологической информации и установления связи между воздействующей дозой (концентрацией) загрязняющего вещества и случаями вредных эффектов в экспонируемой популяции. Анализ зависимости "доза-ответ" предусматривает установление причинной обусловленности развития вредного эффекта при действии данного вещества, выявление наименьшей дозы, вызывающей развитие наблюдаемого эффекта, и определение интенсивности возрастания эффекта при увеличении дозы.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К задачам этапа характеристики риска при анализе загрязнения продуктов питания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оформление санитарно-эпидемиологического заключения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анализ количественных величин риска, анализ и характеристику неопределенностей, связанных с оценкой, и обобщение всей информации по оценке риска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проведение статистических расчетов связи заболеваемости населения и загрязнения продуктов питания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обоснование решения о необходимости вынесения постановления об административном правонарушении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анализ количественных величин риска, анализ и характеристику неопределенностей, связанных с оценкой, и обобщение всей информации по оценке риска</w:t>
      </w:r>
    </w:p>
    <w:p>
      <w:pPr>
        <w:ind w:left="504"/>
      </w:pPr>
      <w:r>
        <w:rPr>
          <w:b w:val="0"/>
          <w:i/>
        </w:rPr>
        <w:t>В соответствии с п. 7. «Характеристика риска для здоровья населения» Руководства по оценке риска для здоровья населения при воздействии химических веществ, загрязняющих окружающую среду (Руководство Р2.1.10.1920-04), характеристика риска интегрирует данные об опасности анализируемых химических веществ, величине экспозиции, параметрах зависимости "доза-ответ", полученные на всех предшествующих этапах исследований, с целью количественной и качественной оценки риска, выявления и оценки сравнительной значимости существующих проблем для здоровья населения. На этом этапе осуществляется рассмотрение всех предположений, научных гипотез и неопределенностей, которые способны исказить результаты анализа риска и конечные выводы. Характеристика риска является связующим звеном между оценкой риска для здоровья и управлением риском.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Классификация тяжести последствий для здоровья при применении методологии оценки риска здоровью проводится по способности вызывать +______________________________________________+ эффекты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мутагенные и общетоксические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канцерогенные и неканцерогенные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канцерогенные и мутагенные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острые и хронические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канцерогенные и неканцерогенные</w:t>
      </w:r>
    </w:p>
    <w:p>
      <w:pPr>
        <w:ind w:left="504"/>
      </w:pPr>
      <w:r>
        <w:rPr>
          <w:b w:val="0"/>
          <w:i/>
        </w:rPr>
        <w:t>В соответствии с Руководством по оценке риска для здоровья населения при воздействии химических веществ, загрязняющих окружающую среду (Руководство Р2.1.10.1920-04), химические вещества оцениваются по неканцерогенным эффектам на основе референтных доз и концентраций, и канцерогенным эффектом основе потенциалов канцерогенного риска. Иных критериев для количественной оценки риска для здоровья в действующем Руководстве не представлено. (Приложения 2.1 – 2.4 к Руководству Р2.1.10.1920-04)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